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FB" w:rsidRPr="004F219F" w:rsidRDefault="009A6CFB" w:rsidP="009A6CFB">
      <w:pPr>
        <w:jc w:val="center"/>
        <w:rPr>
          <w:b/>
        </w:rPr>
      </w:pPr>
      <w:r w:rsidRPr="004F219F">
        <w:rPr>
          <w:b/>
        </w:rPr>
        <w:t xml:space="preserve">План работы МО естественно-математического цикла  </w:t>
      </w:r>
    </w:p>
    <w:p w:rsidR="009A6CFB" w:rsidRPr="004F219F" w:rsidRDefault="009A6CFB" w:rsidP="009A6CFB">
      <w:pPr>
        <w:jc w:val="center"/>
        <w:rPr>
          <w:b/>
        </w:rPr>
      </w:pPr>
      <w:r w:rsidRPr="004F219F">
        <w:rPr>
          <w:b/>
        </w:rPr>
        <w:t>на 2022 – 2023 учебный год</w:t>
      </w:r>
    </w:p>
    <w:p w:rsidR="009A6CFB" w:rsidRPr="004F219F" w:rsidRDefault="009A6CFB" w:rsidP="009A6CFB">
      <w:pPr>
        <w:rPr>
          <w:i/>
        </w:rPr>
      </w:pPr>
      <w:r w:rsidRPr="004F219F">
        <w:rPr>
          <w:i/>
        </w:rPr>
        <w:tab/>
      </w:r>
    </w:p>
    <w:p w:rsidR="009A6CFB" w:rsidRPr="004F219F" w:rsidRDefault="009A6CFB" w:rsidP="009A6CFB">
      <w:pPr>
        <w:ind w:firstLine="705"/>
        <w:rPr>
          <w:b/>
          <w:i/>
        </w:rPr>
      </w:pPr>
      <w:r w:rsidRPr="004F219F">
        <w:rPr>
          <w:b/>
          <w:i/>
        </w:rPr>
        <w:t>Заседание № 1 (август)</w:t>
      </w:r>
    </w:p>
    <w:p w:rsidR="009A6CFB" w:rsidRPr="004F219F" w:rsidRDefault="009A6CFB" w:rsidP="009A6CFB">
      <w:pPr>
        <w:pStyle w:val="Default"/>
      </w:pPr>
      <w:r w:rsidRPr="004F219F">
        <w:t xml:space="preserve">1.Утверждение рабочих программ по предметам и внеурочной деятельности. </w:t>
      </w:r>
    </w:p>
    <w:p w:rsidR="009A6CFB" w:rsidRPr="004F219F" w:rsidRDefault="009A6CFB" w:rsidP="009A6CFB">
      <w:pPr>
        <w:pStyle w:val="Default"/>
      </w:pPr>
      <w:r w:rsidRPr="004F219F">
        <w:t xml:space="preserve">2. Утверждение плана работы МО на 2022-2023 учебный год. </w:t>
      </w:r>
    </w:p>
    <w:p w:rsidR="009A6CFB" w:rsidRPr="004F219F" w:rsidRDefault="009A6CFB" w:rsidP="009A6CFB">
      <w:pPr>
        <w:pStyle w:val="Default"/>
      </w:pPr>
      <w:r w:rsidRPr="004F219F">
        <w:t xml:space="preserve">3.Анализ состояния преподавания математики, физики, информатики, биологии, химии  качества знаний учащихся по этим предметам за предыдущий учебный год. </w:t>
      </w:r>
    </w:p>
    <w:p w:rsidR="009A6CFB" w:rsidRPr="004F219F" w:rsidRDefault="009A6CFB" w:rsidP="009A6CFB">
      <w:pPr>
        <w:pStyle w:val="Default"/>
      </w:pPr>
      <w:r w:rsidRPr="004F219F">
        <w:t xml:space="preserve">4.О проведении внеклассных мероприятий и открытых уроков. </w:t>
      </w:r>
    </w:p>
    <w:p w:rsidR="009A6CFB" w:rsidRPr="004F219F" w:rsidRDefault="009A6CFB" w:rsidP="009A6CFB">
      <w:r w:rsidRPr="004F219F">
        <w:t xml:space="preserve">5. Готовность учебных кабинетов </w:t>
      </w:r>
    </w:p>
    <w:p w:rsidR="009A6CFB" w:rsidRPr="004F219F" w:rsidRDefault="009A6CFB" w:rsidP="009A6CFB">
      <w:r w:rsidRPr="004F219F">
        <w:t xml:space="preserve">6. Рассмотрение рабочих программ учителей на текущий учебный год. Организация </w:t>
      </w:r>
      <w:proofErr w:type="spellStart"/>
      <w:r w:rsidRPr="004F219F">
        <w:t>взаимопосещения</w:t>
      </w:r>
      <w:proofErr w:type="spellEnd"/>
      <w:r w:rsidRPr="004F219F">
        <w:t xml:space="preserve"> уроков членами МО. Обсуждение графиков открытых уроков и предметных недель по предметам естественно-математического цикла в 2022- 2023 </w:t>
      </w:r>
      <w:proofErr w:type="spellStart"/>
      <w:r w:rsidRPr="004F219F">
        <w:t>уч</w:t>
      </w:r>
      <w:proofErr w:type="gramStart"/>
      <w:r w:rsidRPr="004F219F">
        <w:t>.г</w:t>
      </w:r>
      <w:proofErr w:type="gramEnd"/>
      <w:r w:rsidRPr="004F219F">
        <w:t>оду</w:t>
      </w:r>
      <w:proofErr w:type="spellEnd"/>
      <w:r w:rsidRPr="004F219F">
        <w:t>.</w:t>
      </w:r>
    </w:p>
    <w:p w:rsidR="009A6CFB" w:rsidRPr="004F219F" w:rsidRDefault="009A6CFB" w:rsidP="009A6CFB"/>
    <w:p w:rsidR="009A6CFB" w:rsidRPr="004F219F" w:rsidRDefault="009A6CFB" w:rsidP="009A6CFB">
      <w:pPr>
        <w:ind w:left="705"/>
        <w:rPr>
          <w:b/>
        </w:rPr>
      </w:pPr>
      <w:r w:rsidRPr="004F219F">
        <w:rPr>
          <w:b/>
          <w:i/>
        </w:rPr>
        <w:t>Заседание № 2</w:t>
      </w:r>
      <w:r w:rsidRPr="004F219F">
        <w:rPr>
          <w:b/>
        </w:rPr>
        <w:t xml:space="preserve">                 (1 четверть)</w:t>
      </w:r>
    </w:p>
    <w:p w:rsidR="009A6CFB" w:rsidRPr="004F219F" w:rsidRDefault="009A6CFB" w:rsidP="009A6CFB">
      <w:pPr>
        <w:pStyle w:val="Default"/>
      </w:pPr>
      <w:r w:rsidRPr="004F219F">
        <w:t xml:space="preserve">1.Изучение государственных документов по проблемам образования, инструктивно - методических писем; документации по проведению ГИА в 9 классе. </w:t>
      </w:r>
    </w:p>
    <w:p w:rsidR="009A6CFB" w:rsidRPr="004F219F" w:rsidRDefault="009A6CFB" w:rsidP="009A6CFB">
      <w:pPr>
        <w:pStyle w:val="Default"/>
      </w:pPr>
      <w:r w:rsidRPr="004F219F">
        <w:t xml:space="preserve">2. Проведение школьного этапа Всероссийской олимпиады школьников по предметам </w:t>
      </w:r>
      <w:proofErr w:type="spellStart"/>
      <w:r w:rsidRPr="004F219F">
        <w:t>естественноматематического</w:t>
      </w:r>
      <w:proofErr w:type="spellEnd"/>
      <w:r w:rsidRPr="004F219F">
        <w:t xml:space="preserve"> цикла.</w:t>
      </w:r>
    </w:p>
    <w:p w:rsidR="009A6CFB" w:rsidRPr="004F219F" w:rsidRDefault="009A6CFB" w:rsidP="009A6CFB">
      <w:pPr>
        <w:pStyle w:val="Default"/>
      </w:pPr>
      <w:r w:rsidRPr="004F219F">
        <w:t>3. Планирование повторения и подготовка к ВПР</w:t>
      </w:r>
    </w:p>
    <w:p w:rsidR="009A6CFB" w:rsidRPr="004F219F" w:rsidRDefault="009A6CFB" w:rsidP="009A6CFB">
      <w:pPr>
        <w:pStyle w:val="Default"/>
        <w:rPr>
          <w:highlight w:val="yellow"/>
        </w:rPr>
      </w:pPr>
      <w:r w:rsidRPr="004F219F">
        <w:t xml:space="preserve">4. Круглый стол «Формирование </w:t>
      </w:r>
      <w:proofErr w:type="spellStart"/>
      <w:r w:rsidRPr="004F219F">
        <w:t>учебнопознавательной</w:t>
      </w:r>
      <w:proofErr w:type="spellEnd"/>
      <w:r w:rsidRPr="004F219F">
        <w:t xml:space="preserve"> мотивации учащихся на уроках через технологию развития критического мышления» (Озерова О.Н.)</w:t>
      </w:r>
    </w:p>
    <w:p w:rsidR="009A6CFB" w:rsidRPr="004F219F" w:rsidRDefault="009A6CFB" w:rsidP="009A6CFB">
      <w:pPr>
        <w:rPr>
          <w:i/>
        </w:rPr>
      </w:pPr>
    </w:p>
    <w:p w:rsidR="009A6CFB" w:rsidRPr="004F219F" w:rsidRDefault="009A6CFB" w:rsidP="009A6CFB">
      <w:pPr>
        <w:ind w:left="705"/>
        <w:rPr>
          <w:b/>
        </w:rPr>
      </w:pPr>
      <w:r w:rsidRPr="004F219F">
        <w:rPr>
          <w:b/>
          <w:i/>
        </w:rPr>
        <w:t>Заседание № 3</w:t>
      </w:r>
      <w:r w:rsidRPr="004F219F">
        <w:rPr>
          <w:b/>
        </w:rPr>
        <w:t xml:space="preserve">                 (2 четверть)</w:t>
      </w:r>
    </w:p>
    <w:p w:rsidR="009A6CFB" w:rsidRPr="004F219F" w:rsidRDefault="009A6CFB" w:rsidP="009A6CFB">
      <w:pPr>
        <w:pStyle w:val="Default"/>
      </w:pPr>
      <w:r w:rsidRPr="004F219F">
        <w:t xml:space="preserve">1. Анализ </w:t>
      </w:r>
      <w:proofErr w:type="gramStart"/>
      <w:r w:rsidRPr="004F219F">
        <w:t>результатов проведения школьного тура Всероссийской олимпиады школьников</w:t>
      </w:r>
      <w:proofErr w:type="gramEnd"/>
      <w:r w:rsidRPr="004F219F">
        <w:t xml:space="preserve"> в 2022-2023 учебном году. </w:t>
      </w:r>
    </w:p>
    <w:p w:rsidR="009A6CFB" w:rsidRPr="004F219F" w:rsidRDefault="009A6CFB" w:rsidP="009A6CFB">
      <w:pPr>
        <w:pStyle w:val="Default"/>
      </w:pPr>
      <w:r w:rsidRPr="004F219F">
        <w:t>2. Итоги ВПР, определение «группы риска», ликвидация пробелов.</w:t>
      </w:r>
    </w:p>
    <w:p w:rsidR="009A6CFB" w:rsidRPr="004F219F" w:rsidRDefault="009A6CFB" w:rsidP="009A6CFB">
      <w:r w:rsidRPr="004F219F">
        <w:t xml:space="preserve">3.Подготовка к ГИА учащихся 9 класса. Оценивание результатов деятельности учеников (проблемы, перспективы) </w:t>
      </w:r>
    </w:p>
    <w:p w:rsidR="009A6CFB" w:rsidRPr="004F219F" w:rsidRDefault="009A6CFB" w:rsidP="009A6CFB">
      <w:pPr>
        <w:rPr>
          <w:i/>
        </w:rPr>
      </w:pPr>
      <w:r w:rsidRPr="004F219F">
        <w:t>4. Оценка выбора учащимися 9 классов предметов для сдачи  ОГЭ.</w:t>
      </w:r>
    </w:p>
    <w:p w:rsidR="009A6CFB" w:rsidRPr="004F219F" w:rsidRDefault="009A6CFB" w:rsidP="009A6CFB">
      <w:r w:rsidRPr="004F219F">
        <w:t xml:space="preserve">5.Доклад «Организация самостоятельной работы </w:t>
      </w:r>
      <w:proofErr w:type="gramStart"/>
      <w:r w:rsidRPr="004F219F">
        <w:t>обучающихся</w:t>
      </w:r>
      <w:proofErr w:type="gramEnd"/>
      <w:r w:rsidRPr="004F219F">
        <w:t xml:space="preserve"> как средство повышения мотивации к овладению знаниями» (Иванова Т.И.)</w:t>
      </w:r>
    </w:p>
    <w:p w:rsidR="009A6CFB" w:rsidRPr="004F219F" w:rsidRDefault="009A6CFB" w:rsidP="009A6CFB">
      <w:r w:rsidRPr="004F219F">
        <w:t>6. Открытый урок по математике (</w:t>
      </w:r>
      <w:proofErr w:type="spellStart"/>
      <w:r w:rsidRPr="004F219F">
        <w:t>Сасько</w:t>
      </w:r>
      <w:proofErr w:type="spellEnd"/>
      <w:r w:rsidRPr="004F219F">
        <w:t xml:space="preserve"> Н.Н.)</w:t>
      </w:r>
    </w:p>
    <w:p w:rsidR="009A6CFB" w:rsidRPr="004F219F" w:rsidRDefault="009A6CFB" w:rsidP="009A6CFB">
      <w:pPr>
        <w:ind w:left="705"/>
        <w:rPr>
          <w:i/>
        </w:rPr>
      </w:pPr>
    </w:p>
    <w:p w:rsidR="009A6CFB" w:rsidRPr="004F219F" w:rsidRDefault="009A6CFB" w:rsidP="009A6CFB">
      <w:pPr>
        <w:ind w:left="705"/>
        <w:rPr>
          <w:b/>
        </w:rPr>
      </w:pPr>
      <w:r w:rsidRPr="004F219F">
        <w:rPr>
          <w:b/>
          <w:i/>
        </w:rPr>
        <w:t>Заседание № 4</w:t>
      </w:r>
      <w:r w:rsidRPr="004F219F">
        <w:rPr>
          <w:b/>
        </w:rPr>
        <w:t xml:space="preserve">                  (3 четверть)</w:t>
      </w:r>
    </w:p>
    <w:p w:rsidR="009A6CFB" w:rsidRPr="004F219F" w:rsidRDefault="009A6CFB" w:rsidP="009A6CFB">
      <w:pPr>
        <w:pStyle w:val="Default"/>
      </w:pPr>
      <w:r w:rsidRPr="004F219F">
        <w:t xml:space="preserve">1. Открытый урок по биологии (Иванова Т.И) </w:t>
      </w:r>
    </w:p>
    <w:p w:rsidR="009A6CFB" w:rsidRPr="004F219F" w:rsidRDefault="009A6CFB" w:rsidP="009A6CFB">
      <w:pPr>
        <w:pStyle w:val="Default"/>
      </w:pPr>
      <w:r w:rsidRPr="004F219F">
        <w:t xml:space="preserve">2.Обсуждение готовности учащихся к государственным экзаменам в форме ОГЭ, новое в ОГЭ. </w:t>
      </w:r>
    </w:p>
    <w:p w:rsidR="009A6CFB" w:rsidRPr="004F219F" w:rsidRDefault="009A6CFB" w:rsidP="009A6CFB">
      <w:pPr>
        <w:pStyle w:val="Default"/>
        <w:rPr>
          <w:bCs/>
        </w:rPr>
      </w:pPr>
      <w:r w:rsidRPr="004F219F">
        <w:t>3. Доклад «Современный урок на основе инновационного подхода в условиях внедрения ФГОС</w:t>
      </w:r>
      <w:r w:rsidRPr="004F219F">
        <w:rPr>
          <w:bCs/>
        </w:rPr>
        <w:t xml:space="preserve">»  (Мухина Т.А.)  </w:t>
      </w:r>
    </w:p>
    <w:p w:rsidR="009A6CFB" w:rsidRPr="004F219F" w:rsidRDefault="009A6CFB" w:rsidP="009A6CFB">
      <w:pPr>
        <w:pStyle w:val="Default"/>
      </w:pPr>
      <w:r w:rsidRPr="004F219F">
        <w:rPr>
          <w:bCs/>
        </w:rPr>
        <w:t xml:space="preserve">4. </w:t>
      </w:r>
      <w:r w:rsidRPr="004F219F">
        <w:t>Итоги муниципального этапа Всероссийской олимпиады школьников в 2022- 2023 учебном году.</w:t>
      </w:r>
    </w:p>
    <w:p w:rsidR="009A6CFB" w:rsidRPr="004F219F" w:rsidRDefault="009A6CFB" w:rsidP="009A6CFB">
      <w:pPr>
        <w:pStyle w:val="Default"/>
      </w:pPr>
      <w:r w:rsidRPr="004F219F">
        <w:t>5. Проведение диагностических работ в формате ОГЭ. Выявление перечня «западающих» тем по предметам в 9 классе.</w:t>
      </w:r>
    </w:p>
    <w:p w:rsidR="009A6CFB" w:rsidRPr="004F219F" w:rsidRDefault="009A6CFB" w:rsidP="009A6CFB">
      <w:pPr>
        <w:rPr>
          <w:i/>
        </w:rPr>
      </w:pPr>
      <w:r w:rsidRPr="004F219F">
        <w:rPr>
          <w:i/>
        </w:rPr>
        <w:t xml:space="preserve">        </w:t>
      </w:r>
    </w:p>
    <w:p w:rsidR="009A6CFB" w:rsidRPr="004F219F" w:rsidRDefault="009A6CFB" w:rsidP="009A6CFB">
      <w:pPr>
        <w:rPr>
          <w:i/>
        </w:rPr>
      </w:pPr>
    </w:p>
    <w:p w:rsidR="009A6CFB" w:rsidRPr="004F219F" w:rsidRDefault="009A6CFB" w:rsidP="009A6CFB">
      <w:pPr>
        <w:ind w:firstLine="705"/>
        <w:rPr>
          <w:b/>
          <w:i/>
        </w:rPr>
      </w:pPr>
    </w:p>
    <w:p w:rsidR="009A6CFB" w:rsidRPr="004F219F" w:rsidRDefault="009A6CFB" w:rsidP="009A6CFB">
      <w:pPr>
        <w:ind w:firstLine="705"/>
        <w:rPr>
          <w:b/>
        </w:rPr>
      </w:pPr>
      <w:r w:rsidRPr="004F219F">
        <w:rPr>
          <w:b/>
          <w:i/>
        </w:rPr>
        <w:t>Заседание № 5</w:t>
      </w:r>
      <w:r w:rsidRPr="004F219F">
        <w:rPr>
          <w:b/>
        </w:rPr>
        <w:t xml:space="preserve">                        (4 четверть)</w:t>
      </w:r>
    </w:p>
    <w:p w:rsidR="009A6CFB" w:rsidRPr="004F219F" w:rsidRDefault="009A6CFB" w:rsidP="009A6CFB">
      <w:pPr>
        <w:pStyle w:val="Default"/>
      </w:pPr>
      <w:r w:rsidRPr="004F219F">
        <w:t>1. Подведение итогов работы МО.</w:t>
      </w:r>
    </w:p>
    <w:p w:rsidR="009A6CFB" w:rsidRPr="004F219F" w:rsidRDefault="009A6CFB" w:rsidP="009A6CFB">
      <w:pPr>
        <w:pStyle w:val="Default"/>
      </w:pPr>
      <w:r w:rsidRPr="004F219F">
        <w:t xml:space="preserve">2. Анализ работы учителей-предметников и методического объединения; план работы на 2023-2024 учебный год. </w:t>
      </w:r>
    </w:p>
    <w:p w:rsidR="0061071D" w:rsidRDefault="009A6CFB" w:rsidP="009A6CFB">
      <w:pPr>
        <w:pStyle w:val="Default"/>
      </w:pPr>
      <w:r w:rsidRPr="004F219F">
        <w:t>3. Презентация опыта, методов, находок, идей. Представление материалов, наработанных по темам самообразования</w:t>
      </w:r>
      <w:bookmarkStart w:id="0" w:name="_GoBack"/>
      <w:bookmarkEnd w:id="0"/>
    </w:p>
    <w:sectPr w:rsidR="0061071D" w:rsidSect="000A343E">
      <w:pgSz w:w="11906" w:h="16838"/>
      <w:pgMar w:top="1134" w:right="850" w:bottom="1134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FB"/>
    <w:rsid w:val="0061071D"/>
    <w:rsid w:val="009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6C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6C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2023-05-30T07:51:00Z</dcterms:created>
  <dcterms:modified xsi:type="dcterms:W3CDTF">2023-05-30T07:52:00Z</dcterms:modified>
</cp:coreProperties>
</file>